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83B12" w14:textId="77777777" w:rsidR="00EF45F2" w:rsidRDefault="00EF45F2" w:rsidP="00C016A9">
      <w:pPr>
        <w:jc w:val="center"/>
        <w:rPr>
          <w:u w:val="single"/>
        </w:rPr>
      </w:pPr>
    </w:p>
    <w:p w14:paraId="4C4A6A43" w14:textId="21FE863D" w:rsidR="00066EE0" w:rsidRDefault="00C016A9" w:rsidP="00C016A9">
      <w:pPr>
        <w:jc w:val="center"/>
        <w:rPr>
          <w:u w:val="single"/>
        </w:rPr>
      </w:pPr>
      <w:r w:rsidRPr="00C016A9">
        <w:rPr>
          <w:u w:val="single"/>
        </w:rPr>
        <w:t>K</w:t>
      </w:r>
      <w:r w:rsidR="00E42730">
        <w:rPr>
          <w:u w:val="single"/>
        </w:rPr>
        <w:t>S</w:t>
      </w:r>
      <w:r w:rsidR="00E661ED">
        <w:rPr>
          <w:u w:val="single"/>
        </w:rPr>
        <w:t>5</w:t>
      </w:r>
      <w:r w:rsidRPr="00C016A9">
        <w:rPr>
          <w:u w:val="single"/>
        </w:rPr>
        <w:t xml:space="preserve"> Curriculum 202</w:t>
      </w:r>
      <w:r w:rsidR="009C793D">
        <w:rPr>
          <w:u w:val="single"/>
        </w:rPr>
        <w:t>4</w:t>
      </w:r>
      <w:r w:rsidRPr="00C016A9">
        <w:rPr>
          <w:u w:val="single"/>
        </w:rPr>
        <w:t>-202</w:t>
      </w:r>
      <w:r w:rsidR="009C793D">
        <w:rPr>
          <w:u w:val="single"/>
        </w:rPr>
        <w:t>5</w:t>
      </w:r>
    </w:p>
    <w:p w14:paraId="5DDB57B7" w14:textId="09F9014C" w:rsidR="00C016A9" w:rsidRDefault="00E42730" w:rsidP="00C016A9">
      <w:pPr>
        <w:jc w:val="center"/>
        <w:rPr>
          <w:u w:val="single"/>
        </w:rPr>
      </w:pPr>
      <w:r>
        <w:rPr>
          <w:u w:val="single"/>
        </w:rPr>
        <w:t>Business Studies A Level</w:t>
      </w:r>
    </w:p>
    <w:tbl>
      <w:tblPr>
        <w:tblStyle w:val="TableGrid"/>
        <w:tblW w:w="14748" w:type="dxa"/>
        <w:tblLook w:val="04A0" w:firstRow="1" w:lastRow="0" w:firstColumn="1" w:lastColumn="0" w:noHBand="0" w:noVBand="1"/>
      </w:tblPr>
      <w:tblGrid>
        <w:gridCol w:w="1026"/>
        <w:gridCol w:w="3160"/>
        <w:gridCol w:w="1727"/>
        <w:gridCol w:w="1736"/>
        <w:gridCol w:w="3439"/>
        <w:gridCol w:w="1727"/>
        <w:gridCol w:w="1933"/>
      </w:tblGrid>
      <w:tr w:rsidR="001B12B0" w14:paraId="491F9757" w14:textId="51BEC81B" w:rsidTr="001B12B0">
        <w:trPr>
          <w:trHeight w:val="493"/>
        </w:trPr>
        <w:tc>
          <w:tcPr>
            <w:tcW w:w="1026" w:type="dxa"/>
          </w:tcPr>
          <w:p w14:paraId="42C0FD58" w14:textId="77777777" w:rsidR="001B12B0" w:rsidRPr="00C016A9" w:rsidRDefault="001B12B0" w:rsidP="00C016A9"/>
        </w:tc>
        <w:tc>
          <w:tcPr>
            <w:tcW w:w="6623" w:type="dxa"/>
            <w:gridSpan w:val="3"/>
          </w:tcPr>
          <w:p w14:paraId="53957F3D" w14:textId="488DE9AA" w:rsidR="001B12B0" w:rsidRPr="00C016A9" w:rsidRDefault="001B12B0" w:rsidP="00483480">
            <w:pPr>
              <w:jc w:val="center"/>
            </w:pPr>
            <w:r w:rsidRPr="00C016A9">
              <w:t xml:space="preserve">Year </w:t>
            </w:r>
            <w:r>
              <w:t>1</w:t>
            </w:r>
            <w:r w:rsidR="00E661ED">
              <w:t>2</w:t>
            </w:r>
          </w:p>
        </w:tc>
        <w:tc>
          <w:tcPr>
            <w:tcW w:w="7099" w:type="dxa"/>
            <w:gridSpan w:val="3"/>
          </w:tcPr>
          <w:p w14:paraId="001B8195" w14:textId="3993F11F" w:rsidR="001B12B0" w:rsidRPr="00C016A9" w:rsidRDefault="001B12B0" w:rsidP="00483480">
            <w:pPr>
              <w:jc w:val="center"/>
            </w:pPr>
            <w:r w:rsidRPr="00C016A9">
              <w:t xml:space="preserve">Year </w:t>
            </w:r>
            <w:r>
              <w:t>1</w:t>
            </w:r>
            <w:r w:rsidR="00E661ED">
              <w:t>3</w:t>
            </w:r>
          </w:p>
        </w:tc>
      </w:tr>
      <w:tr w:rsidR="001B12B0" w14:paraId="5A78B988" w14:textId="32F92822" w:rsidTr="001B12B0">
        <w:trPr>
          <w:trHeight w:val="493"/>
        </w:trPr>
        <w:tc>
          <w:tcPr>
            <w:tcW w:w="1026" w:type="dxa"/>
          </w:tcPr>
          <w:p w14:paraId="62CF1F88" w14:textId="77777777" w:rsidR="001B12B0" w:rsidRPr="00C016A9" w:rsidRDefault="001B12B0" w:rsidP="00483480"/>
        </w:tc>
        <w:tc>
          <w:tcPr>
            <w:tcW w:w="3160" w:type="dxa"/>
          </w:tcPr>
          <w:p w14:paraId="3EF97FD2" w14:textId="3436CF28" w:rsidR="001B12B0" w:rsidRPr="00C016A9" w:rsidRDefault="001B12B0" w:rsidP="00483480">
            <w:r>
              <w:t>Knowledge and skills</w:t>
            </w:r>
          </w:p>
        </w:tc>
        <w:tc>
          <w:tcPr>
            <w:tcW w:w="1727" w:type="dxa"/>
          </w:tcPr>
          <w:p w14:paraId="04A965D9" w14:textId="56888B0E" w:rsidR="001B12B0" w:rsidRDefault="001B12B0" w:rsidP="00483480">
            <w:r>
              <w:t>Enrichment</w:t>
            </w:r>
          </w:p>
        </w:tc>
        <w:tc>
          <w:tcPr>
            <w:tcW w:w="1735" w:type="dxa"/>
          </w:tcPr>
          <w:p w14:paraId="75749395" w14:textId="34ACA12C" w:rsidR="001B12B0" w:rsidRDefault="001B12B0" w:rsidP="00483480">
            <w:r>
              <w:t>Cross- Curricular</w:t>
            </w:r>
          </w:p>
        </w:tc>
        <w:tc>
          <w:tcPr>
            <w:tcW w:w="3439" w:type="dxa"/>
          </w:tcPr>
          <w:p w14:paraId="71B4DF0A" w14:textId="293F1E27" w:rsidR="001B12B0" w:rsidRPr="00C016A9" w:rsidRDefault="001B12B0" w:rsidP="00483480">
            <w:r>
              <w:t>Knowledge and skills</w:t>
            </w:r>
          </w:p>
        </w:tc>
        <w:tc>
          <w:tcPr>
            <w:tcW w:w="1727" w:type="dxa"/>
          </w:tcPr>
          <w:p w14:paraId="42DD7F17" w14:textId="6B1341BA" w:rsidR="001B12B0" w:rsidRDefault="001B12B0" w:rsidP="00483480">
            <w:r>
              <w:t>Enrichment</w:t>
            </w:r>
          </w:p>
        </w:tc>
        <w:tc>
          <w:tcPr>
            <w:tcW w:w="1932" w:type="dxa"/>
          </w:tcPr>
          <w:p w14:paraId="4C750337" w14:textId="5950A05C" w:rsidR="001B12B0" w:rsidRDefault="001B12B0" w:rsidP="00483480">
            <w:r>
              <w:t>Cross-curricular</w:t>
            </w:r>
          </w:p>
        </w:tc>
      </w:tr>
      <w:tr w:rsidR="001B12B0" w14:paraId="238E8B66" w14:textId="6885944D" w:rsidTr="001B12B0">
        <w:trPr>
          <w:trHeight w:val="2488"/>
        </w:trPr>
        <w:tc>
          <w:tcPr>
            <w:tcW w:w="1026" w:type="dxa"/>
          </w:tcPr>
          <w:p w14:paraId="6200146F" w14:textId="77777777" w:rsidR="001B12B0" w:rsidRDefault="001B12B0" w:rsidP="0027643A">
            <w:pPr>
              <w:jc w:val="center"/>
            </w:pPr>
            <w:r w:rsidRPr="00C016A9">
              <w:t>Cycle 1</w:t>
            </w:r>
          </w:p>
          <w:p w14:paraId="5BFDC423" w14:textId="0348B4AA" w:rsidR="00096F2A" w:rsidRPr="00C016A9" w:rsidRDefault="00096F2A" w:rsidP="0027643A">
            <w:pPr>
              <w:jc w:val="center"/>
            </w:pPr>
          </w:p>
        </w:tc>
        <w:tc>
          <w:tcPr>
            <w:tcW w:w="3160" w:type="dxa"/>
          </w:tcPr>
          <w:p w14:paraId="283848F1" w14:textId="77777777" w:rsidR="00E8434B" w:rsidRPr="00E42730" w:rsidRDefault="00E42730" w:rsidP="001B12B0">
            <w:pPr>
              <w:rPr>
                <w:b/>
                <w:bCs/>
              </w:rPr>
            </w:pPr>
            <w:r w:rsidRPr="00E42730">
              <w:rPr>
                <w:b/>
                <w:bCs/>
              </w:rPr>
              <w:t xml:space="preserve">Component 1 – Business Opportunities </w:t>
            </w:r>
          </w:p>
          <w:p w14:paraId="17D448EE" w14:textId="77777777" w:rsidR="00E42730" w:rsidRPr="00E42730" w:rsidRDefault="00E42730" w:rsidP="001B12B0">
            <w:pPr>
              <w:rPr>
                <w:b/>
                <w:bCs/>
              </w:rPr>
            </w:pPr>
          </w:p>
          <w:p w14:paraId="2F7C2DB1" w14:textId="77777777" w:rsidR="00E42730" w:rsidRPr="00E42730" w:rsidRDefault="00E42730" w:rsidP="001B12B0">
            <w:r w:rsidRPr="00E42730">
              <w:t xml:space="preserve">The teaching is a continuation for those studying GCSE but incorporates the basic underpinning knowledge of Business which allows students to pick the subject up at KS5, whether they have studied it at KS4 or not, which makes it an ideal board to study. </w:t>
            </w:r>
          </w:p>
          <w:p w14:paraId="5963EB3B" w14:textId="77777777" w:rsidR="00E42730" w:rsidRPr="00E42730" w:rsidRDefault="00E42730" w:rsidP="001B12B0"/>
          <w:p w14:paraId="38C33CA4" w14:textId="77777777" w:rsidR="00E42730" w:rsidRPr="00E42730" w:rsidRDefault="00E42730" w:rsidP="001B12B0">
            <w:r w:rsidRPr="00E42730">
              <w:t xml:space="preserve">Theory is based on the following content and is delivered in the following order to allow enterprise and markets to be taught first, before moving on to marketing and finance. </w:t>
            </w:r>
          </w:p>
          <w:p w14:paraId="7E4B919C" w14:textId="77777777" w:rsidR="00E42730" w:rsidRPr="00E42730" w:rsidRDefault="00E42730" w:rsidP="001B12B0"/>
          <w:p w14:paraId="56F7F68B" w14:textId="77777777" w:rsidR="00E42730" w:rsidRPr="00E42730" w:rsidRDefault="00E42730" w:rsidP="001B12B0">
            <w:r w:rsidRPr="00E42730">
              <w:t>Enterprise and Markets</w:t>
            </w:r>
          </w:p>
          <w:p w14:paraId="7E6F1527" w14:textId="1664E11A" w:rsidR="00E42730" w:rsidRPr="00E42730" w:rsidRDefault="00E42730" w:rsidP="001B12B0">
            <w:r w:rsidRPr="00E42730">
              <w:t>Enterprise, business plans</w:t>
            </w:r>
            <w:r>
              <w:t xml:space="preserve">, </w:t>
            </w:r>
            <w:r w:rsidRPr="00E42730">
              <w:t>markets and competition, types of goods</w:t>
            </w:r>
            <w:r>
              <w:t xml:space="preserve">, business structure, business location, new technology. </w:t>
            </w:r>
          </w:p>
          <w:p w14:paraId="30DCE63A" w14:textId="3FBD2AF3" w:rsidR="00E42730" w:rsidRDefault="00E42730" w:rsidP="001B12B0"/>
          <w:p w14:paraId="57258451" w14:textId="77777777" w:rsidR="00E42730" w:rsidRPr="00E42730" w:rsidRDefault="00E42730" w:rsidP="001B12B0"/>
          <w:p w14:paraId="1FC5D6E9" w14:textId="77777777" w:rsidR="00E42730" w:rsidRPr="00E42730" w:rsidRDefault="00E42730" w:rsidP="001B12B0">
            <w:pPr>
              <w:rPr>
                <w:b/>
                <w:bCs/>
              </w:rPr>
            </w:pPr>
            <w:r w:rsidRPr="00E42730">
              <w:rPr>
                <w:b/>
                <w:bCs/>
              </w:rPr>
              <w:lastRenderedPageBreak/>
              <w:t xml:space="preserve">Business and Marketing </w:t>
            </w:r>
          </w:p>
          <w:p w14:paraId="542B05CE" w14:textId="56DFAF31" w:rsidR="00E42730" w:rsidRDefault="00E42730" w:rsidP="001B12B0">
            <w:r>
              <w:t xml:space="preserve">market research, </w:t>
            </w:r>
            <w:r w:rsidRPr="00E42730">
              <w:t>Marketing Mix – product, place, price and promotion, decisions about the marketing mix.</w:t>
            </w:r>
          </w:p>
          <w:p w14:paraId="5E50D56C" w14:textId="77777777" w:rsidR="00E42730" w:rsidRPr="00E42730" w:rsidRDefault="00E42730" w:rsidP="001B12B0"/>
          <w:p w14:paraId="57BC5B1D" w14:textId="77777777" w:rsidR="00E42730" w:rsidRPr="006A6DC3" w:rsidRDefault="00E42730" w:rsidP="00E42730">
            <w:pPr>
              <w:rPr>
                <w:b/>
                <w:bCs/>
                <w:color w:val="FF0000"/>
                <w:u w:val="single"/>
              </w:rPr>
            </w:pPr>
            <w:r w:rsidRPr="006A6DC3">
              <w:rPr>
                <w:b/>
                <w:bCs/>
                <w:color w:val="FF0000"/>
                <w:u w:val="single"/>
              </w:rPr>
              <w:t>MIDCYCLE ASSESSMENT</w:t>
            </w:r>
          </w:p>
          <w:p w14:paraId="70004D96" w14:textId="381C0520" w:rsidR="00E42730" w:rsidRPr="006A6DC3" w:rsidRDefault="00E42730" w:rsidP="00E42730">
            <w:pPr>
              <w:rPr>
                <w:b/>
                <w:bCs/>
                <w:color w:val="FF0000"/>
              </w:rPr>
            </w:pPr>
            <w:r>
              <w:rPr>
                <w:b/>
                <w:bCs/>
                <w:color w:val="FF0000"/>
              </w:rPr>
              <w:t>Topic Assessment on Business marketing and enterprise</w:t>
            </w:r>
          </w:p>
          <w:p w14:paraId="0C32139E" w14:textId="77777777" w:rsidR="00E42730" w:rsidRPr="00E42730" w:rsidRDefault="00E42730" w:rsidP="001B12B0"/>
          <w:p w14:paraId="087CBF31" w14:textId="77777777" w:rsidR="00E42730" w:rsidRDefault="00E42730" w:rsidP="001B12B0">
            <w:pPr>
              <w:rPr>
                <w:b/>
                <w:bCs/>
              </w:rPr>
            </w:pPr>
            <w:r w:rsidRPr="00E42730">
              <w:rPr>
                <w:b/>
                <w:bCs/>
              </w:rPr>
              <w:t xml:space="preserve">Finance </w:t>
            </w:r>
          </w:p>
          <w:p w14:paraId="67B710CC" w14:textId="77777777" w:rsidR="00E42730" w:rsidRDefault="00E42730" w:rsidP="001B12B0">
            <w:r>
              <w:t xml:space="preserve">Demand and Supply, PED/YED, Business finance, revenue, costs and profit, cash flow, income statements, breakeven. </w:t>
            </w:r>
          </w:p>
          <w:p w14:paraId="75BFF8C5" w14:textId="77777777" w:rsidR="00E42730" w:rsidRDefault="00E42730" w:rsidP="001B12B0"/>
          <w:p w14:paraId="1A445D6C" w14:textId="36CA0413" w:rsidR="00E42730" w:rsidRPr="006A6DC3" w:rsidRDefault="00E42730" w:rsidP="00E42730">
            <w:pPr>
              <w:rPr>
                <w:b/>
                <w:bCs/>
                <w:color w:val="FF0000"/>
                <w:u w:val="single"/>
              </w:rPr>
            </w:pPr>
            <w:r>
              <w:rPr>
                <w:b/>
                <w:bCs/>
                <w:color w:val="FF0000"/>
                <w:u w:val="single"/>
              </w:rPr>
              <w:t xml:space="preserve">END OF CYCLE </w:t>
            </w:r>
            <w:r w:rsidRPr="006A6DC3">
              <w:rPr>
                <w:b/>
                <w:bCs/>
                <w:color w:val="FF0000"/>
                <w:u w:val="single"/>
              </w:rPr>
              <w:t xml:space="preserve"> ASSESSMENT</w:t>
            </w:r>
          </w:p>
          <w:p w14:paraId="4BC0C4A9" w14:textId="085FEA7E" w:rsidR="00E42730" w:rsidRPr="006A6DC3" w:rsidRDefault="00E42730" w:rsidP="00E42730">
            <w:pPr>
              <w:rPr>
                <w:b/>
                <w:bCs/>
                <w:color w:val="FF0000"/>
              </w:rPr>
            </w:pPr>
            <w:r>
              <w:rPr>
                <w:b/>
                <w:bCs/>
                <w:color w:val="FF0000"/>
              </w:rPr>
              <w:t>Component 1: Business Opportunities Assessment</w:t>
            </w:r>
          </w:p>
          <w:p w14:paraId="40F8D96F" w14:textId="750C5905" w:rsidR="00E42730" w:rsidRPr="00E42730" w:rsidRDefault="00E42730" w:rsidP="001B12B0"/>
        </w:tc>
        <w:tc>
          <w:tcPr>
            <w:tcW w:w="1727" w:type="dxa"/>
          </w:tcPr>
          <w:p w14:paraId="2C260E52" w14:textId="77777777" w:rsidR="000776E9" w:rsidRDefault="000776E9" w:rsidP="000776E9"/>
          <w:p w14:paraId="4B0029F8" w14:textId="77777777" w:rsidR="000776E9" w:rsidRDefault="000776E9" w:rsidP="000776E9">
            <w:r>
              <w:t>Business Catch Up Club</w:t>
            </w:r>
          </w:p>
          <w:p w14:paraId="6056E230" w14:textId="77777777" w:rsidR="000776E9" w:rsidRDefault="000776E9" w:rsidP="000776E9"/>
          <w:p w14:paraId="00303624" w14:textId="77777777" w:rsidR="000776E9" w:rsidRDefault="000776E9" w:rsidP="000776E9"/>
          <w:p w14:paraId="5499A95E" w14:textId="77777777" w:rsidR="000776E9" w:rsidRDefault="000776E9" w:rsidP="000776E9"/>
          <w:p w14:paraId="25BA4D1F" w14:textId="26034E06" w:rsidR="001B12B0" w:rsidRPr="00C016A9" w:rsidRDefault="000776E9" w:rsidP="000776E9">
            <w:r>
              <w:t>Selection of wider reading business journals for debate</w:t>
            </w:r>
          </w:p>
        </w:tc>
        <w:tc>
          <w:tcPr>
            <w:tcW w:w="1735" w:type="dxa"/>
          </w:tcPr>
          <w:p w14:paraId="643C9DB7" w14:textId="77777777" w:rsidR="0079573A" w:rsidRPr="000776E9" w:rsidRDefault="000776E9" w:rsidP="0027643A">
            <w:pPr>
              <w:rPr>
                <w:bCs/>
              </w:rPr>
            </w:pPr>
            <w:r w:rsidRPr="000776E9">
              <w:rPr>
                <w:bCs/>
              </w:rPr>
              <w:t>Computing – Use of ICT within business</w:t>
            </w:r>
          </w:p>
          <w:p w14:paraId="09B5CD6E" w14:textId="77777777" w:rsidR="000776E9" w:rsidRPr="000776E9" w:rsidRDefault="000776E9" w:rsidP="0027643A">
            <w:pPr>
              <w:rPr>
                <w:bCs/>
              </w:rPr>
            </w:pPr>
          </w:p>
          <w:p w14:paraId="64E229FA" w14:textId="77777777" w:rsidR="000776E9" w:rsidRPr="000776E9" w:rsidRDefault="000776E9" w:rsidP="0027643A">
            <w:pPr>
              <w:rPr>
                <w:bCs/>
              </w:rPr>
            </w:pPr>
            <w:r w:rsidRPr="000776E9">
              <w:rPr>
                <w:bCs/>
              </w:rPr>
              <w:t>D&amp;T – the use of automation and CAD/CAM for design and production</w:t>
            </w:r>
          </w:p>
          <w:p w14:paraId="3CD33BA6" w14:textId="77777777" w:rsidR="000776E9" w:rsidRPr="000776E9" w:rsidRDefault="000776E9" w:rsidP="0027643A">
            <w:pPr>
              <w:rPr>
                <w:bCs/>
              </w:rPr>
            </w:pPr>
          </w:p>
          <w:p w14:paraId="575B715C" w14:textId="77777777" w:rsidR="000776E9" w:rsidRPr="000776E9" w:rsidRDefault="000776E9" w:rsidP="0027643A">
            <w:pPr>
              <w:rPr>
                <w:bCs/>
              </w:rPr>
            </w:pPr>
            <w:r w:rsidRPr="000776E9">
              <w:rPr>
                <w:bCs/>
              </w:rPr>
              <w:t>Maths – numeracy and quantitative skills</w:t>
            </w:r>
          </w:p>
          <w:p w14:paraId="50CCE4E6" w14:textId="77777777" w:rsidR="000776E9" w:rsidRPr="000776E9" w:rsidRDefault="000776E9" w:rsidP="0027643A">
            <w:pPr>
              <w:rPr>
                <w:bCs/>
              </w:rPr>
            </w:pPr>
          </w:p>
          <w:p w14:paraId="52FB400F" w14:textId="77777777" w:rsidR="000776E9" w:rsidRPr="000776E9" w:rsidRDefault="000776E9" w:rsidP="0027643A">
            <w:pPr>
              <w:rPr>
                <w:bCs/>
              </w:rPr>
            </w:pPr>
          </w:p>
          <w:p w14:paraId="3DE83017" w14:textId="77777777" w:rsidR="000776E9" w:rsidRDefault="000776E9" w:rsidP="0027643A">
            <w:pPr>
              <w:rPr>
                <w:bCs/>
              </w:rPr>
            </w:pPr>
            <w:r w:rsidRPr="000776E9">
              <w:rPr>
                <w:bCs/>
              </w:rPr>
              <w:t>Law – regulations and laws governing businesses</w:t>
            </w:r>
          </w:p>
          <w:p w14:paraId="322DDA07" w14:textId="77777777" w:rsidR="000776E9" w:rsidRDefault="000776E9" w:rsidP="0027643A">
            <w:pPr>
              <w:rPr>
                <w:bCs/>
              </w:rPr>
            </w:pPr>
          </w:p>
          <w:p w14:paraId="2412049A" w14:textId="77777777" w:rsidR="000776E9" w:rsidRDefault="000776E9" w:rsidP="000776E9">
            <w:pPr>
              <w:rPr>
                <w:bCs/>
              </w:rPr>
            </w:pPr>
          </w:p>
          <w:p w14:paraId="62475B6A" w14:textId="77777777" w:rsidR="000776E9" w:rsidRPr="000776E9" w:rsidRDefault="000776E9" w:rsidP="000776E9">
            <w:pPr>
              <w:rPr>
                <w:bCs/>
              </w:rPr>
            </w:pPr>
            <w:r>
              <w:rPr>
                <w:bCs/>
              </w:rPr>
              <w:t>English – extended response exam questions</w:t>
            </w:r>
          </w:p>
          <w:p w14:paraId="2BDCF8F9" w14:textId="0F89BD3F" w:rsidR="000776E9" w:rsidRPr="000776E9" w:rsidRDefault="000776E9" w:rsidP="0027643A">
            <w:pPr>
              <w:rPr>
                <w:bCs/>
              </w:rPr>
            </w:pPr>
          </w:p>
        </w:tc>
        <w:tc>
          <w:tcPr>
            <w:tcW w:w="3439" w:type="dxa"/>
          </w:tcPr>
          <w:p w14:paraId="46ACCC50" w14:textId="77777777" w:rsidR="001D4A78" w:rsidRPr="001D4A78" w:rsidRDefault="001D4A78" w:rsidP="001D4A78">
            <w:pPr>
              <w:rPr>
                <w:b/>
                <w:bCs/>
              </w:rPr>
            </w:pPr>
            <w:r w:rsidRPr="001D4A78">
              <w:rPr>
                <w:b/>
                <w:bCs/>
              </w:rPr>
              <w:t xml:space="preserve">Component  2 – Strategy and Implementation </w:t>
            </w:r>
          </w:p>
          <w:p w14:paraId="69B3FD65" w14:textId="390CFB69" w:rsidR="001D4A78" w:rsidRDefault="001D4A78" w:rsidP="001D4A78"/>
          <w:p w14:paraId="4215BE51" w14:textId="434E03D5" w:rsidR="001D4A78" w:rsidRDefault="001D4A78" w:rsidP="001D4A78">
            <w:r>
              <w:t>Begin by revisiting key component 2 theory to instil confidence, before moving forward and learning and applying the following business models and decision making tools often utilised by businesses:</w:t>
            </w:r>
          </w:p>
          <w:p w14:paraId="2D4A8FA2" w14:textId="77777777" w:rsidR="001D4A78" w:rsidRDefault="001D4A78" w:rsidP="001D4A78"/>
          <w:p w14:paraId="1372936D" w14:textId="6E27033C" w:rsidR="001D4A78" w:rsidRDefault="001D4A78" w:rsidP="001D4A78">
            <w:r w:rsidRPr="001D4A78">
              <w:rPr>
                <w:b/>
                <w:bCs/>
              </w:rPr>
              <w:t>Business theoretical models –</w:t>
            </w:r>
            <w:r>
              <w:t xml:space="preserve"> SWOT, ANSOFF, PORTER’S 5 FORCES, CRITICAL PATH ANALYSIS, DECISION TREES, COST BENEFIT ANALYSIS</w:t>
            </w:r>
          </w:p>
          <w:p w14:paraId="4AC69C45" w14:textId="381CD883" w:rsidR="009A7D87" w:rsidRDefault="009A7D87" w:rsidP="001B12B0"/>
          <w:p w14:paraId="4866AA5C" w14:textId="77777777" w:rsidR="001D4A78" w:rsidRPr="006A6DC3" w:rsidRDefault="001D4A78" w:rsidP="001D4A78">
            <w:pPr>
              <w:rPr>
                <w:b/>
                <w:bCs/>
                <w:color w:val="FF0000"/>
                <w:u w:val="single"/>
              </w:rPr>
            </w:pPr>
            <w:r w:rsidRPr="006A6DC3">
              <w:rPr>
                <w:b/>
                <w:bCs/>
                <w:color w:val="FF0000"/>
                <w:u w:val="single"/>
              </w:rPr>
              <w:t>MIDCYCLE ASSESSMENT</w:t>
            </w:r>
          </w:p>
          <w:p w14:paraId="25A2669D" w14:textId="7625DC03" w:rsidR="001D4A78" w:rsidRDefault="001D4A78" w:rsidP="001D4A78">
            <w:pPr>
              <w:rPr>
                <w:b/>
                <w:bCs/>
                <w:color w:val="FF0000"/>
              </w:rPr>
            </w:pPr>
            <w:r>
              <w:rPr>
                <w:b/>
                <w:bCs/>
                <w:color w:val="FF0000"/>
              </w:rPr>
              <w:t xml:space="preserve">Assessment on business theoretical models </w:t>
            </w:r>
          </w:p>
          <w:p w14:paraId="45AAE6D7" w14:textId="23B43B48" w:rsidR="001D4A78" w:rsidRDefault="001D4A78" w:rsidP="001B12B0"/>
          <w:p w14:paraId="545309A1" w14:textId="10A5427A" w:rsidR="001D4A78" w:rsidRDefault="001D4A78" w:rsidP="001B12B0"/>
          <w:p w14:paraId="69F515D0" w14:textId="77777777" w:rsidR="001D4A78" w:rsidRDefault="001D4A78" w:rsidP="001D4A78">
            <w:r>
              <w:t xml:space="preserve">Once Component 2 theory has been learnt, we move on to the third and final component – Component 3 – Business in a Changing World, where this seeks to apply all of the knowledge of the A level as well as incorporate </w:t>
            </w:r>
            <w:r w:rsidR="00ED1674">
              <w:t xml:space="preserve">new </w:t>
            </w:r>
            <w:r w:rsidR="00ED1674">
              <w:lastRenderedPageBreak/>
              <w:t>key themes for learning. This is a far more holistic paper, and will require students to apply all knowledge over the three papers to the final examination paper.</w:t>
            </w:r>
          </w:p>
          <w:p w14:paraId="51EB9663" w14:textId="77777777" w:rsidR="00ED1674" w:rsidRDefault="00ED1674" w:rsidP="001D4A78"/>
          <w:p w14:paraId="1F0E7008" w14:textId="77777777" w:rsidR="00ED1674" w:rsidRDefault="00ED1674" w:rsidP="001D4A78">
            <w:r>
              <w:t>Topics and themes for study include:</w:t>
            </w:r>
          </w:p>
          <w:p w14:paraId="1F0F08B3" w14:textId="77777777" w:rsidR="00ED1674" w:rsidRDefault="00ED1674" w:rsidP="001D4A78"/>
          <w:p w14:paraId="6836BB46" w14:textId="77777777" w:rsidR="00ED1674" w:rsidRDefault="00ED1674" w:rsidP="00ED1674">
            <w:pPr>
              <w:pStyle w:val="ListParagraph"/>
              <w:numPr>
                <w:ilvl w:val="0"/>
                <w:numId w:val="3"/>
              </w:numPr>
            </w:pPr>
            <w:r>
              <w:t>Change</w:t>
            </w:r>
          </w:p>
          <w:p w14:paraId="3BCF974D" w14:textId="77777777" w:rsidR="00ED1674" w:rsidRDefault="00ED1674" w:rsidP="00ED1674">
            <w:pPr>
              <w:pStyle w:val="ListParagraph"/>
              <w:numPr>
                <w:ilvl w:val="0"/>
                <w:numId w:val="3"/>
              </w:numPr>
            </w:pPr>
            <w:r>
              <w:t>Risk</w:t>
            </w:r>
          </w:p>
          <w:p w14:paraId="15670C08" w14:textId="77777777" w:rsidR="00ED1674" w:rsidRDefault="00ED1674" w:rsidP="00ED1674">
            <w:pPr>
              <w:pStyle w:val="ListParagraph"/>
              <w:numPr>
                <w:ilvl w:val="0"/>
                <w:numId w:val="3"/>
              </w:numPr>
            </w:pPr>
            <w:r>
              <w:t>PEST</w:t>
            </w:r>
          </w:p>
          <w:p w14:paraId="4BAACD60" w14:textId="77777777" w:rsidR="00ED1674" w:rsidRDefault="00ED1674" w:rsidP="00ED1674">
            <w:pPr>
              <w:pStyle w:val="ListParagraph"/>
              <w:numPr>
                <w:ilvl w:val="0"/>
                <w:numId w:val="3"/>
              </w:numPr>
            </w:pPr>
            <w:r>
              <w:t>Ethical, Legal and Environmental Factors</w:t>
            </w:r>
          </w:p>
          <w:p w14:paraId="6E3B8510" w14:textId="77777777" w:rsidR="00ED1674" w:rsidRDefault="00ED1674" w:rsidP="00ED1674">
            <w:pPr>
              <w:pStyle w:val="ListParagraph"/>
              <w:numPr>
                <w:ilvl w:val="0"/>
                <w:numId w:val="3"/>
              </w:numPr>
            </w:pPr>
            <w:r>
              <w:t>Globalisation</w:t>
            </w:r>
          </w:p>
          <w:p w14:paraId="4AE783DB" w14:textId="77777777" w:rsidR="00ED1674" w:rsidRDefault="00ED1674" w:rsidP="00ED1674">
            <w:pPr>
              <w:pStyle w:val="ListParagraph"/>
              <w:numPr>
                <w:ilvl w:val="0"/>
                <w:numId w:val="3"/>
              </w:numPr>
            </w:pPr>
            <w:r>
              <w:t>International Trade</w:t>
            </w:r>
          </w:p>
          <w:p w14:paraId="4B83DBF4" w14:textId="77777777" w:rsidR="00ED1674" w:rsidRDefault="00ED1674" w:rsidP="00ED1674">
            <w:pPr>
              <w:pStyle w:val="ListParagraph"/>
              <w:numPr>
                <w:ilvl w:val="0"/>
                <w:numId w:val="3"/>
              </w:numPr>
            </w:pPr>
            <w:r>
              <w:t>The European Union</w:t>
            </w:r>
          </w:p>
          <w:p w14:paraId="4608D0A0" w14:textId="77777777" w:rsidR="00ED1674" w:rsidRDefault="00ED1674" w:rsidP="00ED1674"/>
          <w:p w14:paraId="5B3855CD" w14:textId="77777777" w:rsidR="00ED1674" w:rsidRPr="006A6DC3" w:rsidRDefault="00ED1674" w:rsidP="00ED1674">
            <w:pPr>
              <w:rPr>
                <w:b/>
                <w:bCs/>
                <w:color w:val="FF0000"/>
                <w:u w:val="single"/>
              </w:rPr>
            </w:pPr>
            <w:r w:rsidRPr="006A6DC3">
              <w:rPr>
                <w:b/>
                <w:bCs/>
                <w:color w:val="FF0000"/>
                <w:u w:val="single"/>
              </w:rPr>
              <w:t>MIDCYCLE ASSESSMENT</w:t>
            </w:r>
          </w:p>
          <w:p w14:paraId="1B4084D9" w14:textId="3E622E96" w:rsidR="00ED1674" w:rsidRPr="00ED1674" w:rsidRDefault="00ED1674" w:rsidP="00ED1674">
            <w:pPr>
              <w:rPr>
                <w:color w:val="FF0000"/>
              </w:rPr>
            </w:pPr>
            <w:r w:rsidRPr="00ED1674">
              <w:rPr>
                <w:color w:val="FF0000"/>
              </w:rPr>
              <w:t>Component 2 mock paper.</w:t>
            </w:r>
          </w:p>
          <w:p w14:paraId="1535377A" w14:textId="77777777" w:rsidR="00ED1674" w:rsidRDefault="00ED1674" w:rsidP="00ED1674">
            <w:pPr>
              <w:rPr>
                <w:b/>
                <w:bCs/>
                <w:color w:val="FF0000"/>
              </w:rPr>
            </w:pPr>
          </w:p>
          <w:p w14:paraId="359DF11A" w14:textId="77777777" w:rsidR="00ED1674" w:rsidRDefault="00ED1674" w:rsidP="00ED1674">
            <w:pPr>
              <w:rPr>
                <w:b/>
                <w:bCs/>
                <w:color w:val="FF0000"/>
                <w:u w:val="single"/>
              </w:rPr>
            </w:pPr>
            <w:r>
              <w:rPr>
                <w:b/>
                <w:bCs/>
                <w:color w:val="FF0000"/>
                <w:u w:val="single"/>
              </w:rPr>
              <w:t xml:space="preserve">END OF CYCLE ASSESSMENT </w:t>
            </w:r>
          </w:p>
          <w:p w14:paraId="07374B9D" w14:textId="19D0E4B2" w:rsidR="00ED1674" w:rsidRPr="00ED1674" w:rsidRDefault="00ED1674" w:rsidP="00ED1674">
            <w:pPr>
              <w:rPr>
                <w:color w:val="FF0000"/>
              </w:rPr>
            </w:pPr>
            <w:r>
              <w:rPr>
                <w:color w:val="FF0000"/>
              </w:rPr>
              <w:t xml:space="preserve">Assessment on Change, Risk and PEST factors; inclusive of 8, 10 and 12m questions. </w:t>
            </w:r>
          </w:p>
          <w:p w14:paraId="772D5C60" w14:textId="3BBC68AF" w:rsidR="00ED1674" w:rsidRPr="001D4A78" w:rsidRDefault="00ED1674" w:rsidP="00ED1674"/>
        </w:tc>
        <w:tc>
          <w:tcPr>
            <w:tcW w:w="1727" w:type="dxa"/>
          </w:tcPr>
          <w:p w14:paraId="17BBD2E3" w14:textId="77777777" w:rsidR="000776E9" w:rsidRDefault="000776E9" w:rsidP="000776E9"/>
          <w:p w14:paraId="1B9615B9" w14:textId="77777777" w:rsidR="000776E9" w:rsidRDefault="000776E9" w:rsidP="000776E9">
            <w:r>
              <w:t>Business Catch Up Club</w:t>
            </w:r>
          </w:p>
          <w:p w14:paraId="67CC2A14" w14:textId="77777777" w:rsidR="000776E9" w:rsidRDefault="000776E9" w:rsidP="000776E9"/>
          <w:p w14:paraId="1E77333C" w14:textId="77777777" w:rsidR="000776E9" w:rsidRDefault="000776E9" w:rsidP="000776E9"/>
          <w:p w14:paraId="5DF542D6" w14:textId="77777777" w:rsidR="000776E9" w:rsidRDefault="000776E9" w:rsidP="000776E9"/>
          <w:p w14:paraId="223DBEF8" w14:textId="2511F4DE" w:rsidR="001B12B0" w:rsidRPr="0087657C" w:rsidRDefault="000776E9" w:rsidP="000776E9">
            <w:r>
              <w:t>Selection of wider reading business journals for debate</w:t>
            </w:r>
          </w:p>
        </w:tc>
        <w:tc>
          <w:tcPr>
            <w:tcW w:w="1932" w:type="dxa"/>
          </w:tcPr>
          <w:p w14:paraId="0832353D" w14:textId="77777777" w:rsidR="000776E9" w:rsidRDefault="000776E9" w:rsidP="000776E9">
            <w:pPr>
              <w:rPr>
                <w:bCs/>
              </w:rPr>
            </w:pPr>
          </w:p>
          <w:p w14:paraId="093129B9" w14:textId="77777777" w:rsidR="000776E9" w:rsidRPr="000776E9" w:rsidRDefault="000776E9" w:rsidP="000776E9">
            <w:pPr>
              <w:rPr>
                <w:bCs/>
              </w:rPr>
            </w:pPr>
            <w:r>
              <w:rPr>
                <w:bCs/>
              </w:rPr>
              <w:t>English – extended response exam questions</w:t>
            </w:r>
          </w:p>
          <w:p w14:paraId="13E48AEE" w14:textId="77777777" w:rsidR="001B12B0" w:rsidRDefault="001B12B0" w:rsidP="004D48FB">
            <w:pPr>
              <w:rPr>
                <w:b/>
              </w:rPr>
            </w:pPr>
          </w:p>
          <w:p w14:paraId="52CD7911" w14:textId="3413C9E7" w:rsidR="000776E9" w:rsidRPr="000776E9" w:rsidRDefault="000776E9" w:rsidP="004D48FB">
            <w:pPr>
              <w:rPr>
                <w:bCs/>
              </w:rPr>
            </w:pPr>
            <w:r w:rsidRPr="000776E9">
              <w:rPr>
                <w:bCs/>
              </w:rPr>
              <w:t>Geography – globalisation</w:t>
            </w:r>
          </w:p>
          <w:p w14:paraId="7D89E9F0" w14:textId="77777777" w:rsidR="000776E9" w:rsidRPr="000776E9" w:rsidRDefault="000776E9" w:rsidP="004D48FB">
            <w:pPr>
              <w:rPr>
                <w:bCs/>
              </w:rPr>
            </w:pPr>
          </w:p>
          <w:p w14:paraId="78EB04EF" w14:textId="77777777" w:rsidR="000776E9" w:rsidRPr="000776E9" w:rsidRDefault="000776E9" w:rsidP="004D48FB">
            <w:pPr>
              <w:rPr>
                <w:bCs/>
              </w:rPr>
            </w:pPr>
          </w:p>
          <w:p w14:paraId="39C5792A" w14:textId="77777777" w:rsidR="000776E9" w:rsidRDefault="000776E9" w:rsidP="004D48FB">
            <w:pPr>
              <w:rPr>
                <w:bCs/>
              </w:rPr>
            </w:pPr>
            <w:r w:rsidRPr="000776E9">
              <w:rPr>
                <w:bCs/>
              </w:rPr>
              <w:t>Travel and Tourism – international trade and the impact on tourism for local/global economies</w:t>
            </w:r>
          </w:p>
          <w:p w14:paraId="368D9B20" w14:textId="77777777" w:rsidR="000776E9" w:rsidRDefault="000776E9" w:rsidP="004D48FB">
            <w:pPr>
              <w:rPr>
                <w:bCs/>
              </w:rPr>
            </w:pPr>
          </w:p>
          <w:p w14:paraId="12A0C20E" w14:textId="77777777" w:rsidR="000776E9" w:rsidRDefault="000776E9" w:rsidP="004D48FB">
            <w:pPr>
              <w:rPr>
                <w:bCs/>
              </w:rPr>
            </w:pPr>
          </w:p>
          <w:p w14:paraId="332223D9" w14:textId="77777777" w:rsidR="000776E9" w:rsidRDefault="000776E9" w:rsidP="004D48FB">
            <w:pPr>
              <w:rPr>
                <w:bCs/>
              </w:rPr>
            </w:pPr>
            <w:r>
              <w:rPr>
                <w:bCs/>
              </w:rPr>
              <w:t>Politics – focusing on the European Union and government policy</w:t>
            </w:r>
          </w:p>
          <w:p w14:paraId="2C48C405" w14:textId="77777777" w:rsidR="000776E9" w:rsidRDefault="000776E9" w:rsidP="004D48FB">
            <w:pPr>
              <w:rPr>
                <w:bCs/>
              </w:rPr>
            </w:pPr>
          </w:p>
          <w:p w14:paraId="2DB3B6EE" w14:textId="77777777" w:rsidR="000776E9" w:rsidRDefault="000776E9" w:rsidP="004D48FB">
            <w:pPr>
              <w:rPr>
                <w:bCs/>
              </w:rPr>
            </w:pPr>
          </w:p>
          <w:p w14:paraId="3B9DDCBA" w14:textId="579ED9AD" w:rsidR="000776E9" w:rsidRPr="0087657C" w:rsidRDefault="000776E9" w:rsidP="004D48FB">
            <w:pPr>
              <w:rPr>
                <w:b/>
              </w:rPr>
            </w:pPr>
            <w:r>
              <w:rPr>
                <w:bCs/>
              </w:rPr>
              <w:t>Law – legislation within business</w:t>
            </w:r>
          </w:p>
        </w:tc>
      </w:tr>
      <w:tr w:rsidR="001B12B0" w14:paraId="16996A62" w14:textId="3065BFA1" w:rsidTr="001B12B0">
        <w:trPr>
          <w:trHeight w:val="2509"/>
        </w:trPr>
        <w:tc>
          <w:tcPr>
            <w:tcW w:w="1026" w:type="dxa"/>
          </w:tcPr>
          <w:p w14:paraId="3C9E731F" w14:textId="77777777" w:rsidR="001B12B0" w:rsidRDefault="001B12B0" w:rsidP="0027643A">
            <w:pPr>
              <w:jc w:val="center"/>
            </w:pPr>
            <w:r w:rsidRPr="00C016A9">
              <w:t>Cycle 2</w:t>
            </w:r>
          </w:p>
          <w:p w14:paraId="2E8689B1" w14:textId="17478519" w:rsidR="00096F2A" w:rsidRPr="00C016A9" w:rsidRDefault="00096F2A" w:rsidP="0027643A">
            <w:pPr>
              <w:jc w:val="center"/>
            </w:pPr>
          </w:p>
        </w:tc>
        <w:tc>
          <w:tcPr>
            <w:tcW w:w="3160" w:type="dxa"/>
          </w:tcPr>
          <w:p w14:paraId="6CFBF0B6" w14:textId="28BC402E" w:rsidR="00E42730" w:rsidRPr="00E42730" w:rsidRDefault="00E42730" w:rsidP="00E42730">
            <w:pPr>
              <w:rPr>
                <w:b/>
                <w:bCs/>
              </w:rPr>
            </w:pPr>
            <w:r w:rsidRPr="00E42730">
              <w:rPr>
                <w:b/>
                <w:bCs/>
              </w:rPr>
              <w:t xml:space="preserve">Component </w:t>
            </w:r>
            <w:r>
              <w:rPr>
                <w:b/>
                <w:bCs/>
              </w:rPr>
              <w:t>1</w:t>
            </w:r>
            <w:r w:rsidRPr="00E42730">
              <w:rPr>
                <w:b/>
                <w:bCs/>
              </w:rPr>
              <w:t xml:space="preserve"> – Business </w:t>
            </w:r>
            <w:r>
              <w:rPr>
                <w:b/>
                <w:bCs/>
              </w:rPr>
              <w:t>Functions</w:t>
            </w:r>
          </w:p>
          <w:p w14:paraId="184E5820" w14:textId="77777777" w:rsidR="00E42730" w:rsidRPr="00E42730" w:rsidRDefault="00E42730" w:rsidP="00E42730">
            <w:pPr>
              <w:rPr>
                <w:b/>
                <w:bCs/>
              </w:rPr>
            </w:pPr>
          </w:p>
          <w:p w14:paraId="3E0ADBF0" w14:textId="7D04C561" w:rsidR="00E42730" w:rsidRDefault="00E42730" w:rsidP="00E42730">
            <w:r>
              <w:t xml:space="preserve">This is the second half of theory needed for the component 1 assessment. </w:t>
            </w:r>
          </w:p>
          <w:p w14:paraId="3B1520E3" w14:textId="349B67AD" w:rsidR="00E42730" w:rsidRDefault="00E42730" w:rsidP="00E42730"/>
          <w:p w14:paraId="362705E4" w14:textId="63DCCB06" w:rsidR="00E42730" w:rsidRDefault="00E42730" w:rsidP="00E42730">
            <w:r>
              <w:t xml:space="preserve">This builds on from the theory learnt and focuses on areas such as HR, </w:t>
            </w:r>
            <w:r w:rsidR="001D4A78">
              <w:t xml:space="preserve">Operations and </w:t>
            </w:r>
            <w:r w:rsidR="001D4A78">
              <w:lastRenderedPageBreak/>
              <w:t xml:space="preserve">Technology within the business and the wider dynamic economy. </w:t>
            </w:r>
          </w:p>
          <w:p w14:paraId="28657E46" w14:textId="2D30AA39" w:rsidR="001D4A78" w:rsidRDefault="001D4A78" w:rsidP="00E42730"/>
          <w:p w14:paraId="3EFF0594" w14:textId="5885D36F" w:rsidR="001D4A78" w:rsidRDefault="001D4A78" w:rsidP="00E42730"/>
          <w:p w14:paraId="210D2CE8" w14:textId="77777777" w:rsidR="001D4A78" w:rsidRDefault="001D4A78" w:rsidP="00E42730"/>
          <w:p w14:paraId="0EB94E31" w14:textId="29FF7909" w:rsidR="001D4A78" w:rsidRDefault="001D4A78" w:rsidP="00E42730">
            <w:pPr>
              <w:rPr>
                <w:b/>
                <w:bCs/>
              </w:rPr>
            </w:pPr>
            <w:r>
              <w:rPr>
                <w:b/>
                <w:bCs/>
              </w:rPr>
              <w:t>Human Resources</w:t>
            </w:r>
          </w:p>
          <w:p w14:paraId="48D3264F" w14:textId="49CACBB3" w:rsidR="001D4A78" w:rsidRDefault="001D4A78" w:rsidP="00E42730">
            <w:r>
              <w:t xml:space="preserve">Employer/employee relations, working practices, recruitment, workforce performance, management and leadership, organisational design, workforce planning, appraisal, ratio analysis. </w:t>
            </w:r>
          </w:p>
          <w:p w14:paraId="72D97359" w14:textId="1B2B1C7D" w:rsidR="001D4A78" w:rsidRDefault="001D4A78" w:rsidP="00E42730"/>
          <w:p w14:paraId="41BACE7C" w14:textId="019BEED8" w:rsidR="001D4A78" w:rsidRPr="001D4A78" w:rsidRDefault="001D4A78" w:rsidP="00E42730">
            <w:pPr>
              <w:rPr>
                <w:b/>
                <w:bCs/>
              </w:rPr>
            </w:pPr>
            <w:r w:rsidRPr="001D4A78">
              <w:rPr>
                <w:b/>
                <w:bCs/>
              </w:rPr>
              <w:t>Operations and Technology</w:t>
            </w:r>
          </w:p>
          <w:p w14:paraId="0E0E18F2" w14:textId="2D2147F5" w:rsidR="001D4A78" w:rsidRDefault="001D4A78" w:rsidP="00E42730">
            <w:r>
              <w:t>Added Value, quality, productivity, purchasing, economies of scale, methods of production, technology, lead production, research and development.</w:t>
            </w:r>
          </w:p>
          <w:p w14:paraId="70D254B9" w14:textId="35B71824" w:rsidR="001D4A78" w:rsidRDefault="001D4A78" w:rsidP="00E42730"/>
          <w:p w14:paraId="1E11607A" w14:textId="71C2F267" w:rsidR="001D4A78" w:rsidRPr="006A6DC3" w:rsidRDefault="001D4A78" w:rsidP="001D4A78">
            <w:pPr>
              <w:rPr>
                <w:b/>
                <w:bCs/>
                <w:color w:val="FF0000"/>
                <w:u w:val="single"/>
              </w:rPr>
            </w:pPr>
            <w:r>
              <w:rPr>
                <w:b/>
                <w:bCs/>
                <w:color w:val="FF0000"/>
                <w:u w:val="single"/>
              </w:rPr>
              <w:t xml:space="preserve">MID CYCLE </w:t>
            </w:r>
            <w:r w:rsidRPr="006A6DC3">
              <w:rPr>
                <w:b/>
                <w:bCs/>
                <w:color w:val="FF0000"/>
                <w:u w:val="single"/>
              </w:rPr>
              <w:t xml:space="preserve"> ASSESSMENT</w:t>
            </w:r>
          </w:p>
          <w:p w14:paraId="1BAEF6EC" w14:textId="279916FA" w:rsidR="001D4A78" w:rsidRPr="006A6DC3" w:rsidRDefault="001D4A78" w:rsidP="001D4A78">
            <w:pPr>
              <w:rPr>
                <w:b/>
                <w:bCs/>
                <w:color w:val="FF0000"/>
              </w:rPr>
            </w:pPr>
            <w:r>
              <w:rPr>
                <w:b/>
                <w:bCs/>
                <w:color w:val="FF0000"/>
              </w:rPr>
              <w:t>Component 1: Business Functions Assessment – Human Resources</w:t>
            </w:r>
          </w:p>
          <w:p w14:paraId="4C25E8FB" w14:textId="6567BF18" w:rsidR="001D4A78" w:rsidRDefault="001D4A78" w:rsidP="00E42730"/>
          <w:p w14:paraId="581AFAB9" w14:textId="77777777" w:rsidR="001D4A78" w:rsidRDefault="001D4A78" w:rsidP="00E42730"/>
          <w:p w14:paraId="7BC2E36C" w14:textId="77777777" w:rsidR="001D4A78" w:rsidRPr="006A6DC3" w:rsidRDefault="001D4A78" w:rsidP="001D4A78">
            <w:pPr>
              <w:rPr>
                <w:b/>
                <w:bCs/>
                <w:color w:val="FF0000"/>
                <w:u w:val="single"/>
              </w:rPr>
            </w:pPr>
            <w:r>
              <w:rPr>
                <w:b/>
                <w:bCs/>
                <w:color w:val="FF0000"/>
                <w:u w:val="single"/>
              </w:rPr>
              <w:t xml:space="preserve">END OF CYCLE </w:t>
            </w:r>
            <w:r w:rsidRPr="006A6DC3">
              <w:rPr>
                <w:b/>
                <w:bCs/>
                <w:color w:val="FF0000"/>
                <w:u w:val="single"/>
              </w:rPr>
              <w:t xml:space="preserve"> ASSESSMENT</w:t>
            </w:r>
          </w:p>
          <w:p w14:paraId="7E9BAFE0" w14:textId="5C00BF35" w:rsidR="001D4A78" w:rsidRPr="006A6DC3" w:rsidRDefault="001D4A78" w:rsidP="001D4A78">
            <w:pPr>
              <w:rPr>
                <w:b/>
                <w:bCs/>
                <w:color w:val="FF0000"/>
              </w:rPr>
            </w:pPr>
            <w:r>
              <w:rPr>
                <w:b/>
                <w:bCs/>
                <w:color w:val="FF0000"/>
              </w:rPr>
              <w:t xml:space="preserve">Full component 1 mock exam. </w:t>
            </w:r>
          </w:p>
          <w:p w14:paraId="0AD3D5EF" w14:textId="77777777" w:rsidR="001D4A78" w:rsidRPr="001D4A78" w:rsidRDefault="001D4A78" w:rsidP="00E42730"/>
          <w:p w14:paraId="01106B2A" w14:textId="232D57B3" w:rsidR="006339F0" w:rsidRPr="00A90786" w:rsidRDefault="006339F0" w:rsidP="00BF5FBE">
            <w:pPr>
              <w:rPr>
                <w:b/>
                <w:bCs/>
              </w:rPr>
            </w:pPr>
          </w:p>
        </w:tc>
        <w:tc>
          <w:tcPr>
            <w:tcW w:w="1727" w:type="dxa"/>
          </w:tcPr>
          <w:p w14:paraId="5EFBE463" w14:textId="77777777" w:rsidR="000776E9" w:rsidRDefault="000776E9" w:rsidP="000776E9">
            <w:r>
              <w:lastRenderedPageBreak/>
              <w:t>Business Catch Up Club</w:t>
            </w:r>
          </w:p>
          <w:p w14:paraId="0075895A" w14:textId="77777777" w:rsidR="000776E9" w:rsidRDefault="000776E9" w:rsidP="000776E9"/>
          <w:p w14:paraId="3822FDF0" w14:textId="77777777" w:rsidR="000776E9" w:rsidRDefault="000776E9" w:rsidP="000776E9"/>
          <w:p w14:paraId="3174BB87" w14:textId="77777777" w:rsidR="000776E9" w:rsidRDefault="000776E9" w:rsidP="000776E9"/>
          <w:p w14:paraId="6DEBD5DD" w14:textId="664AF917" w:rsidR="00927D4A" w:rsidRPr="00A91A43" w:rsidRDefault="000776E9" w:rsidP="000776E9">
            <w:r>
              <w:t>Selection of wider reading business journals for debate</w:t>
            </w:r>
          </w:p>
        </w:tc>
        <w:tc>
          <w:tcPr>
            <w:tcW w:w="1735" w:type="dxa"/>
          </w:tcPr>
          <w:p w14:paraId="7A22A1E6" w14:textId="77375EBE" w:rsidR="001B12B0" w:rsidRDefault="000776E9" w:rsidP="00C849A0">
            <w:pPr>
              <w:rPr>
                <w:bCs/>
              </w:rPr>
            </w:pPr>
            <w:r w:rsidRPr="000776E9">
              <w:rPr>
                <w:bCs/>
              </w:rPr>
              <w:t>D&amp;T new technology used within business operations</w:t>
            </w:r>
          </w:p>
          <w:p w14:paraId="223A98C9" w14:textId="3D0410F1" w:rsidR="000776E9" w:rsidRDefault="000776E9" w:rsidP="00C849A0">
            <w:pPr>
              <w:rPr>
                <w:bCs/>
              </w:rPr>
            </w:pPr>
          </w:p>
          <w:p w14:paraId="600AB0AF" w14:textId="15292030" w:rsidR="000776E9" w:rsidRDefault="000776E9" w:rsidP="00C849A0">
            <w:pPr>
              <w:rPr>
                <w:bCs/>
              </w:rPr>
            </w:pPr>
          </w:p>
          <w:p w14:paraId="65C49984" w14:textId="59DC56BB" w:rsidR="000776E9" w:rsidRPr="000776E9" w:rsidRDefault="000776E9" w:rsidP="00C849A0">
            <w:pPr>
              <w:rPr>
                <w:bCs/>
              </w:rPr>
            </w:pPr>
            <w:r>
              <w:rPr>
                <w:bCs/>
              </w:rPr>
              <w:t>English – extended response exam questions</w:t>
            </w:r>
          </w:p>
          <w:p w14:paraId="1A1A1F81" w14:textId="77777777" w:rsidR="000776E9" w:rsidRDefault="000776E9" w:rsidP="00C849A0">
            <w:pPr>
              <w:rPr>
                <w:b/>
              </w:rPr>
            </w:pPr>
          </w:p>
          <w:p w14:paraId="0621FD74" w14:textId="1DA9E746" w:rsidR="000776E9" w:rsidRPr="0087657C" w:rsidRDefault="000776E9" w:rsidP="00C849A0">
            <w:pPr>
              <w:rPr>
                <w:b/>
              </w:rPr>
            </w:pPr>
          </w:p>
        </w:tc>
        <w:tc>
          <w:tcPr>
            <w:tcW w:w="3439" w:type="dxa"/>
          </w:tcPr>
          <w:p w14:paraId="08E44263" w14:textId="77777777" w:rsidR="00ED1674" w:rsidRDefault="00ED1674" w:rsidP="00ED1674">
            <w:r w:rsidRPr="00ED1674">
              <w:rPr>
                <w:b/>
                <w:bCs/>
              </w:rPr>
              <w:lastRenderedPageBreak/>
              <w:t>Component 3</w:t>
            </w:r>
            <w:r>
              <w:t xml:space="preserve"> – Business in a Changing World, where this seeks to apply all of the knowledge of the A level as well as incorporate new key themes for learning. This is a far more holistic paper, and will require students to apply all knowledge over the three papers to the final examination paper.</w:t>
            </w:r>
          </w:p>
          <w:p w14:paraId="37D38AB6" w14:textId="77777777" w:rsidR="00ED1674" w:rsidRDefault="00ED1674" w:rsidP="00ED1674"/>
          <w:p w14:paraId="497D2B2E" w14:textId="77777777" w:rsidR="00ED1674" w:rsidRDefault="00ED1674" w:rsidP="00ED1674">
            <w:r>
              <w:lastRenderedPageBreak/>
              <w:t>Topics and themes for study include:</w:t>
            </w:r>
          </w:p>
          <w:p w14:paraId="61EE4CFD" w14:textId="77777777" w:rsidR="00ED1674" w:rsidRDefault="00ED1674" w:rsidP="00ED1674"/>
          <w:p w14:paraId="0E0C787B" w14:textId="77777777" w:rsidR="00ED1674" w:rsidRDefault="00ED1674" w:rsidP="00ED1674">
            <w:pPr>
              <w:pStyle w:val="ListParagraph"/>
              <w:numPr>
                <w:ilvl w:val="0"/>
                <w:numId w:val="3"/>
              </w:numPr>
            </w:pPr>
            <w:r>
              <w:t>Change</w:t>
            </w:r>
          </w:p>
          <w:p w14:paraId="0F76AFBF" w14:textId="77777777" w:rsidR="00ED1674" w:rsidRDefault="00ED1674" w:rsidP="00ED1674">
            <w:pPr>
              <w:pStyle w:val="ListParagraph"/>
              <w:numPr>
                <w:ilvl w:val="0"/>
                <w:numId w:val="3"/>
              </w:numPr>
            </w:pPr>
            <w:r>
              <w:t>Risk</w:t>
            </w:r>
          </w:p>
          <w:p w14:paraId="5740FA8B" w14:textId="77777777" w:rsidR="00ED1674" w:rsidRDefault="00ED1674" w:rsidP="00ED1674">
            <w:pPr>
              <w:pStyle w:val="ListParagraph"/>
              <w:numPr>
                <w:ilvl w:val="0"/>
                <w:numId w:val="3"/>
              </w:numPr>
            </w:pPr>
            <w:r>
              <w:t>PEST</w:t>
            </w:r>
          </w:p>
          <w:p w14:paraId="72D87D43" w14:textId="77777777" w:rsidR="00ED1674" w:rsidRDefault="00ED1674" w:rsidP="00ED1674">
            <w:pPr>
              <w:pStyle w:val="ListParagraph"/>
              <w:numPr>
                <w:ilvl w:val="0"/>
                <w:numId w:val="3"/>
              </w:numPr>
            </w:pPr>
            <w:r>
              <w:t>Ethical, Legal and Environmental Factors</w:t>
            </w:r>
          </w:p>
          <w:p w14:paraId="764A5A37" w14:textId="77777777" w:rsidR="00ED1674" w:rsidRDefault="00ED1674" w:rsidP="00ED1674">
            <w:pPr>
              <w:pStyle w:val="ListParagraph"/>
              <w:numPr>
                <w:ilvl w:val="0"/>
                <w:numId w:val="3"/>
              </w:numPr>
            </w:pPr>
            <w:r>
              <w:t>Globalisation</w:t>
            </w:r>
          </w:p>
          <w:p w14:paraId="0301879A" w14:textId="77777777" w:rsidR="00ED1674" w:rsidRDefault="00ED1674" w:rsidP="00ED1674">
            <w:pPr>
              <w:pStyle w:val="ListParagraph"/>
              <w:numPr>
                <w:ilvl w:val="0"/>
                <w:numId w:val="3"/>
              </w:numPr>
            </w:pPr>
            <w:r>
              <w:t>International Trade</w:t>
            </w:r>
          </w:p>
          <w:p w14:paraId="7E617570" w14:textId="77777777" w:rsidR="001B12B0" w:rsidRDefault="00ED1674" w:rsidP="00ED1674">
            <w:pPr>
              <w:pStyle w:val="ListParagraph"/>
              <w:numPr>
                <w:ilvl w:val="0"/>
                <w:numId w:val="3"/>
              </w:numPr>
            </w:pPr>
            <w:r>
              <w:t>The European Union</w:t>
            </w:r>
          </w:p>
          <w:p w14:paraId="357C86A3" w14:textId="77777777" w:rsidR="00ED1674" w:rsidRDefault="00ED1674" w:rsidP="00ED1674"/>
          <w:p w14:paraId="556EF277" w14:textId="77777777" w:rsidR="00ED1674" w:rsidRPr="006A6DC3" w:rsidRDefault="00ED1674" w:rsidP="00ED1674">
            <w:pPr>
              <w:rPr>
                <w:b/>
                <w:bCs/>
                <w:color w:val="FF0000"/>
                <w:u w:val="single"/>
              </w:rPr>
            </w:pPr>
            <w:r w:rsidRPr="006A6DC3">
              <w:rPr>
                <w:b/>
                <w:bCs/>
                <w:color w:val="FF0000"/>
                <w:u w:val="single"/>
              </w:rPr>
              <w:t>MIDCYCLE ASSESSMENT</w:t>
            </w:r>
          </w:p>
          <w:p w14:paraId="7D143C20" w14:textId="07EA0234" w:rsidR="00ED1674" w:rsidRPr="00ED1674" w:rsidRDefault="00ED1674" w:rsidP="00ED1674">
            <w:pPr>
              <w:rPr>
                <w:color w:val="FF0000"/>
              </w:rPr>
            </w:pPr>
            <w:r>
              <w:rPr>
                <w:color w:val="FF0000"/>
              </w:rPr>
              <w:t xml:space="preserve">Assessment on Ethics, environment and legal, globalisation, international trade and the European Union. </w:t>
            </w:r>
          </w:p>
          <w:p w14:paraId="1105D5E8" w14:textId="77777777" w:rsidR="00ED1674" w:rsidRDefault="00ED1674" w:rsidP="00ED1674">
            <w:pPr>
              <w:rPr>
                <w:b/>
                <w:bCs/>
                <w:color w:val="FF0000"/>
              </w:rPr>
            </w:pPr>
          </w:p>
          <w:p w14:paraId="27EBF229" w14:textId="77777777" w:rsidR="00ED1674" w:rsidRDefault="00ED1674" w:rsidP="00ED1674">
            <w:pPr>
              <w:rPr>
                <w:b/>
                <w:bCs/>
                <w:color w:val="FF0000"/>
                <w:u w:val="single"/>
              </w:rPr>
            </w:pPr>
            <w:r>
              <w:rPr>
                <w:b/>
                <w:bCs/>
                <w:color w:val="FF0000"/>
                <w:u w:val="single"/>
              </w:rPr>
              <w:t xml:space="preserve">END OF CYCLE ASSESSMENT </w:t>
            </w:r>
          </w:p>
          <w:p w14:paraId="21B5D04F" w14:textId="03D3B04C" w:rsidR="00ED1674" w:rsidRPr="00ED1674" w:rsidRDefault="00ED1674" w:rsidP="00ED1674">
            <w:pPr>
              <w:rPr>
                <w:color w:val="FF0000"/>
              </w:rPr>
            </w:pPr>
            <w:r>
              <w:rPr>
                <w:color w:val="FF0000"/>
              </w:rPr>
              <w:t xml:space="preserve">3 x 20m synoptic essay questions based on Component 3 knowledge. </w:t>
            </w:r>
          </w:p>
          <w:p w14:paraId="0B78748D" w14:textId="0E678C42" w:rsidR="00ED1674" w:rsidRPr="00ED1674" w:rsidRDefault="00ED1674" w:rsidP="00ED1674"/>
        </w:tc>
        <w:tc>
          <w:tcPr>
            <w:tcW w:w="1727" w:type="dxa"/>
          </w:tcPr>
          <w:p w14:paraId="271C0E94" w14:textId="19E2F51E" w:rsidR="001B12B0" w:rsidRPr="00A2585D" w:rsidRDefault="001B12B0" w:rsidP="00A2585D"/>
        </w:tc>
        <w:tc>
          <w:tcPr>
            <w:tcW w:w="1932" w:type="dxa"/>
          </w:tcPr>
          <w:p w14:paraId="04790AC6" w14:textId="3710358A" w:rsidR="001B12B0" w:rsidRPr="0087657C" w:rsidRDefault="001B12B0" w:rsidP="001B12B0">
            <w:pPr>
              <w:rPr>
                <w:b/>
              </w:rPr>
            </w:pPr>
          </w:p>
        </w:tc>
      </w:tr>
      <w:tr w:rsidR="001B12B0" w14:paraId="7E96FF26" w14:textId="0F45E256" w:rsidTr="001B12B0">
        <w:trPr>
          <w:trHeight w:val="2983"/>
        </w:trPr>
        <w:tc>
          <w:tcPr>
            <w:tcW w:w="1026" w:type="dxa"/>
          </w:tcPr>
          <w:p w14:paraId="1692E574" w14:textId="7791170B" w:rsidR="001B12B0" w:rsidRDefault="001B12B0" w:rsidP="0027643A">
            <w:pPr>
              <w:jc w:val="center"/>
            </w:pPr>
            <w:r w:rsidRPr="00C016A9">
              <w:lastRenderedPageBreak/>
              <w:t>Cycle 3</w:t>
            </w:r>
          </w:p>
          <w:p w14:paraId="1C79614B" w14:textId="77777777" w:rsidR="001B12B0" w:rsidRPr="00C016A9" w:rsidRDefault="001B12B0" w:rsidP="00E42730">
            <w:pPr>
              <w:jc w:val="center"/>
            </w:pPr>
          </w:p>
        </w:tc>
        <w:tc>
          <w:tcPr>
            <w:tcW w:w="3160" w:type="dxa"/>
          </w:tcPr>
          <w:p w14:paraId="02854B1B" w14:textId="77777777" w:rsidR="00A06E68" w:rsidRPr="001D4A78" w:rsidRDefault="001D4A78" w:rsidP="001B12B0">
            <w:pPr>
              <w:rPr>
                <w:b/>
                <w:bCs/>
              </w:rPr>
            </w:pPr>
            <w:r w:rsidRPr="001D4A78">
              <w:rPr>
                <w:b/>
                <w:bCs/>
              </w:rPr>
              <w:t>Component 2 – Strategy and Implementation</w:t>
            </w:r>
          </w:p>
          <w:p w14:paraId="4354B64A" w14:textId="77777777" w:rsidR="001D4A78" w:rsidRDefault="001D4A78" w:rsidP="001B12B0"/>
          <w:p w14:paraId="310C99F8" w14:textId="026521B0" w:rsidR="001D4A78" w:rsidRDefault="001D4A78" w:rsidP="001B12B0">
            <w:r>
              <w:t xml:space="preserve">This focuses on the strategical decisions a business must do in order to achieve success in the competitive business environment. This component seeks to build on theory from Component 1 and look at it from a more practical point of view in terms of strategy and decision making. </w:t>
            </w:r>
          </w:p>
          <w:p w14:paraId="5EA9E5E0" w14:textId="77777777" w:rsidR="001D4A78" w:rsidRDefault="001D4A78" w:rsidP="001B12B0"/>
          <w:p w14:paraId="25E0CDA7" w14:textId="715BDED0" w:rsidR="001D4A78" w:rsidRDefault="001D4A78" w:rsidP="001B12B0">
            <w:r>
              <w:t xml:space="preserve">Data analysis, sales forecasting, market analysis, analysing financial and non financial performance, aims and objectives, franchising, methods of growth, investment appraisal, rationalisation, decision making models, the role of ICT in decision making, special orders. </w:t>
            </w:r>
          </w:p>
          <w:p w14:paraId="3BC966C2" w14:textId="77777777" w:rsidR="001D4A78" w:rsidRDefault="001D4A78" w:rsidP="001B12B0"/>
          <w:p w14:paraId="13EC2E0E" w14:textId="77777777" w:rsidR="001D4A78" w:rsidRDefault="001D4A78" w:rsidP="001B12B0">
            <w:r>
              <w:t>Business theoretical models – SWOT, ANSOFF, PORTER’S 5 FORCES, CRITICAL PATH ANALYSIS, DECISION TREES, COST BENEFIT ANALYSIS</w:t>
            </w:r>
          </w:p>
          <w:p w14:paraId="762240A1" w14:textId="77777777" w:rsidR="001D4A78" w:rsidRDefault="001D4A78" w:rsidP="001B12B0"/>
          <w:p w14:paraId="1B164E7C" w14:textId="77777777" w:rsidR="001D4A78" w:rsidRPr="006A6DC3" w:rsidRDefault="001D4A78" w:rsidP="001D4A78">
            <w:pPr>
              <w:rPr>
                <w:b/>
                <w:bCs/>
                <w:color w:val="FF0000"/>
                <w:u w:val="single"/>
              </w:rPr>
            </w:pPr>
            <w:r>
              <w:rPr>
                <w:b/>
                <w:bCs/>
                <w:color w:val="FF0000"/>
                <w:u w:val="single"/>
              </w:rPr>
              <w:t xml:space="preserve">MID CYCLE </w:t>
            </w:r>
            <w:r w:rsidRPr="006A6DC3">
              <w:rPr>
                <w:b/>
                <w:bCs/>
                <w:color w:val="FF0000"/>
                <w:u w:val="single"/>
              </w:rPr>
              <w:t xml:space="preserve"> ASSESSMENT</w:t>
            </w:r>
          </w:p>
          <w:p w14:paraId="41CDB766" w14:textId="4FE0AE12" w:rsidR="001D4A78" w:rsidRPr="006A6DC3" w:rsidRDefault="001D4A78" w:rsidP="001D4A78">
            <w:pPr>
              <w:rPr>
                <w:b/>
                <w:bCs/>
                <w:color w:val="FF0000"/>
              </w:rPr>
            </w:pPr>
            <w:r>
              <w:rPr>
                <w:b/>
                <w:bCs/>
                <w:color w:val="FF0000"/>
              </w:rPr>
              <w:t xml:space="preserve">Component 2: Strategy and implementation assessment </w:t>
            </w:r>
          </w:p>
          <w:p w14:paraId="0C01A16B" w14:textId="7982D45C" w:rsidR="001D4A78" w:rsidRDefault="001D4A78" w:rsidP="001D4A78"/>
          <w:p w14:paraId="2B19B5E0" w14:textId="77777777" w:rsidR="001D4A78" w:rsidRDefault="001D4A78" w:rsidP="001D4A78"/>
          <w:p w14:paraId="359A45C9" w14:textId="77777777" w:rsidR="001D4A78" w:rsidRDefault="001D4A78" w:rsidP="001D4A78"/>
          <w:p w14:paraId="7A740788" w14:textId="77777777" w:rsidR="001D4A78" w:rsidRPr="006A6DC3" w:rsidRDefault="001D4A78" w:rsidP="001D4A78">
            <w:pPr>
              <w:rPr>
                <w:b/>
                <w:bCs/>
                <w:color w:val="FF0000"/>
                <w:u w:val="single"/>
              </w:rPr>
            </w:pPr>
            <w:r>
              <w:rPr>
                <w:b/>
                <w:bCs/>
                <w:color w:val="FF0000"/>
                <w:u w:val="single"/>
              </w:rPr>
              <w:lastRenderedPageBreak/>
              <w:t xml:space="preserve">END OF CYCLE </w:t>
            </w:r>
            <w:r w:rsidRPr="006A6DC3">
              <w:rPr>
                <w:b/>
                <w:bCs/>
                <w:color w:val="FF0000"/>
                <w:u w:val="single"/>
              </w:rPr>
              <w:t xml:space="preserve"> ASSESSMENT</w:t>
            </w:r>
          </w:p>
          <w:p w14:paraId="5051F29A" w14:textId="77777777" w:rsidR="001D4A78" w:rsidRPr="006A6DC3" w:rsidRDefault="001D4A78" w:rsidP="001D4A78">
            <w:pPr>
              <w:rPr>
                <w:b/>
                <w:bCs/>
                <w:color w:val="FF0000"/>
              </w:rPr>
            </w:pPr>
            <w:r>
              <w:rPr>
                <w:b/>
                <w:bCs/>
                <w:color w:val="FF0000"/>
              </w:rPr>
              <w:t>Component 1: Business Functions Assessment – Operations and Technology</w:t>
            </w:r>
          </w:p>
          <w:p w14:paraId="4148D4DD" w14:textId="66AF822F" w:rsidR="001D4A78" w:rsidRPr="00DF58B8" w:rsidRDefault="001D4A78" w:rsidP="001B12B0"/>
        </w:tc>
        <w:tc>
          <w:tcPr>
            <w:tcW w:w="1727" w:type="dxa"/>
          </w:tcPr>
          <w:p w14:paraId="4C5C7814" w14:textId="77777777" w:rsidR="000776E9" w:rsidRDefault="000776E9" w:rsidP="000776E9"/>
          <w:p w14:paraId="127786B0" w14:textId="77777777" w:rsidR="000776E9" w:rsidRDefault="000776E9" w:rsidP="000776E9">
            <w:r>
              <w:t>Business Catch Up Club</w:t>
            </w:r>
          </w:p>
          <w:p w14:paraId="0E76C53D" w14:textId="77777777" w:rsidR="000776E9" w:rsidRDefault="000776E9" w:rsidP="000776E9"/>
          <w:p w14:paraId="7D796A95" w14:textId="77777777" w:rsidR="000776E9" w:rsidRDefault="000776E9" w:rsidP="000776E9"/>
          <w:p w14:paraId="35FAC386" w14:textId="77777777" w:rsidR="000776E9" w:rsidRDefault="000776E9" w:rsidP="000776E9"/>
          <w:p w14:paraId="221B0A5D" w14:textId="702BCD02" w:rsidR="001B12B0" w:rsidRPr="0087657C" w:rsidRDefault="000776E9" w:rsidP="000776E9">
            <w:r>
              <w:t>Selection of wider reading business journals for debate</w:t>
            </w:r>
          </w:p>
        </w:tc>
        <w:tc>
          <w:tcPr>
            <w:tcW w:w="1735" w:type="dxa"/>
          </w:tcPr>
          <w:p w14:paraId="697138FD" w14:textId="77777777" w:rsidR="001B12B0" w:rsidRPr="000776E9" w:rsidRDefault="000776E9" w:rsidP="0027643A">
            <w:pPr>
              <w:rPr>
                <w:bCs/>
              </w:rPr>
            </w:pPr>
            <w:r w:rsidRPr="000776E9">
              <w:rPr>
                <w:bCs/>
              </w:rPr>
              <w:t>Maths – quantitative skills and numeracy</w:t>
            </w:r>
          </w:p>
          <w:p w14:paraId="2E871DE3" w14:textId="77777777" w:rsidR="000776E9" w:rsidRPr="000776E9" w:rsidRDefault="000776E9" w:rsidP="0027643A">
            <w:pPr>
              <w:rPr>
                <w:bCs/>
              </w:rPr>
            </w:pPr>
          </w:p>
          <w:p w14:paraId="5AFC73BB" w14:textId="77777777" w:rsidR="000776E9" w:rsidRPr="000776E9" w:rsidRDefault="000776E9" w:rsidP="0027643A">
            <w:pPr>
              <w:rPr>
                <w:bCs/>
              </w:rPr>
            </w:pPr>
          </w:p>
          <w:p w14:paraId="5AE364EB" w14:textId="77777777" w:rsidR="000776E9" w:rsidRDefault="000776E9" w:rsidP="0027643A">
            <w:pPr>
              <w:rPr>
                <w:bCs/>
              </w:rPr>
            </w:pPr>
            <w:r w:rsidRPr="000776E9">
              <w:rPr>
                <w:bCs/>
              </w:rPr>
              <w:t>English – extended response essay and exam questions</w:t>
            </w:r>
          </w:p>
          <w:p w14:paraId="7C316374" w14:textId="77777777" w:rsidR="000776E9" w:rsidRDefault="000776E9" w:rsidP="0027643A">
            <w:pPr>
              <w:rPr>
                <w:bCs/>
              </w:rPr>
            </w:pPr>
          </w:p>
          <w:p w14:paraId="4A573BB4" w14:textId="77777777" w:rsidR="000776E9" w:rsidRDefault="000776E9" w:rsidP="0027643A">
            <w:pPr>
              <w:rPr>
                <w:bCs/>
              </w:rPr>
            </w:pPr>
          </w:p>
          <w:p w14:paraId="18344AEC" w14:textId="77777777" w:rsidR="000776E9" w:rsidRDefault="000776E9" w:rsidP="0027643A">
            <w:pPr>
              <w:rPr>
                <w:bCs/>
              </w:rPr>
            </w:pPr>
            <w:r w:rsidRPr="000776E9">
              <w:rPr>
                <w:bCs/>
              </w:rPr>
              <w:t>Engineering – the use of critical path analysis when constructing new builds</w:t>
            </w:r>
          </w:p>
          <w:p w14:paraId="731F897D" w14:textId="77777777" w:rsidR="000776E9" w:rsidRDefault="000776E9" w:rsidP="0027643A">
            <w:pPr>
              <w:rPr>
                <w:bCs/>
              </w:rPr>
            </w:pPr>
          </w:p>
          <w:p w14:paraId="0CF62890" w14:textId="77777777" w:rsidR="000776E9" w:rsidRDefault="000776E9" w:rsidP="0027643A">
            <w:pPr>
              <w:rPr>
                <w:bCs/>
              </w:rPr>
            </w:pPr>
          </w:p>
          <w:p w14:paraId="4F8B97D2" w14:textId="77777777" w:rsidR="000776E9" w:rsidRDefault="000776E9" w:rsidP="0027643A">
            <w:pPr>
              <w:rPr>
                <w:bCs/>
              </w:rPr>
            </w:pPr>
          </w:p>
          <w:p w14:paraId="199A0EB3" w14:textId="1A335EA1" w:rsidR="000776E9" w:rsidRPr="000776E9" w:rsidRDefault="000776E9" w:rsidP="0027643A">
            <w:pPr>
              <w:rPr>
                <w:bCs/>
              </w:rPr>
            </w:pPr>
            <w:r>
              <w:rPr>
                <w:bCs/>
              </w:rPr>
              <w:t>Philosophy and Ethics – the debates surrounding cost benefit analysis when stakeholders are affected by large decisions</w:t>
            </w:r>
          </w:p>
        </w:tc>
        <w:tc>
          <w:tcPr>
            <w:tcW w:w="3439" w:type="dxa"/>
          </w:tcPr>
          <w:p w14:paraId="026950BB" w14:textId="2940ECCE" w:rsidR="001B12B0" w:rsidRPr="0087657C" w:rsidRDefault="001B12B0" w:rsidP="001B12B0"/>
        </w:tc>
        <w:tc>
          <w:tcPr>
            <w:tcW w:w="1727" w:type="dxa"/>
          </w:tcPr>
          <w:p w14:paraId="1D4AB93A" w14:textId="67BDBCE5" w:rsidR="001B12B0" w:rsidRPr="0087657C" w:rsidRDefault="001B12B0" w:rsidP="0027643A"/>
        </w:tc>
        <w:tc>
          <w:tcPr>
            <w:tcW w:w="1932" w:type="dxa"/>
          </w:tcPr>
          <w:p w14:paraId="1AF70E15" w14:textId="750478D3" w:rsidR="001B12B0" w:rsidRPr="003560FB" w:rsidRDefault="001B12B0" w:rsidP="0027643A">
            <w:pPr>
              <w:rPr>
                <w:bCs/>
              </w:rPr>
            </w:pPr>
          </w:p>
        </w:tc>
      </w:tr>
    </w:tbl>
    <w:p w14:paraId="01C74128" w14:textId="77777777" w:rsidR="00C016A9" w:rsidRPr="00C016A9" w:rsidRDefault="00C016A9" w:rsidP="00C016A9">
      <w:pPr>
        <w:rPr>
          <w:u w:val="single"/>
        </w:rPr>
      </w:pPr>
    </w:p>
    <w:sectPr w:rsidR="00C016A9" w:rsidRPr="00C016A9" w:rsidSect="00483480">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EB5BC" w14:textId="77777777" w:rsidR="00045A42" w:rsidRDefault="00045A42" w:rsidP="00D507E7">
      <w:pPr>
        <w:spacing w:after="0" w:line="240" w:lineRule="auto"/>
      </w:pPr>
      <w:r>
        <w:separator/>
      </w:r>
    </w:p>
  </w:endnote>
  <w:endnote w:type="continuationSeparator" w:id="0">
    <w:p w14:paraId="4289732F" w14:textId="77777777" w:rsidR="00045A42" w:rsidRDefault="00045A42" w:rsidP="00D5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48810"/>
      <w:docPartObj>
        <w:docPartGallery w:val="Page Numbers (Bottom of Page)"/>
        <w:docPartUnique/>
      </w:docPartObj>
    </w:sdtPr>
    <w:sdtEndPr>
      <w:rPr>
        <w:noProof/>
      </w:rPr>
    </w:sdtEndPr>
    <w:sdtContent>
      <w:p w14:paraId="7DFED36F" w14:textId="53C654A7" w:rsidR="00D507E7" w:rsidRDefault="00D507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3D2460" w14:textId="77777777" w:rsidR="00D507E7" w:rsidRDefault="00D50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1361" w14:textId="77777777" w:rsidR="00045A42" w:rsidRDefault="00045A42" w:rsidP="00D507E7">
      <w:pPr>
        <w:spacing w:after="0" w:line="240" w:lineRule="auto"/>
      </w:pPr>
      <w:r>
        <w:separator/>
      </w:r>
    </w:p>
  </w:footnote>
  <w:footnote w:type="continuationSeparator" w:id="0">
    <w:p w14:paraId="47C91997" w14:textId="77777777" w:rsidR="00045A42" w:rsidRDefault="00045A42" w:rsidP="00D5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F4C30"/>
    <w:multiLevelType w:val="hybridMultilevel"/>
    <w:tmpl w:val="20A48EE8"/>
    <w:lvl w:ilvl="0" w:tplc="D9BA763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EC33F6"/>
    <w:multiLevelType w:val="hybridMultilevel"/>
    <w:tmpl w:val="4C80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5F161A"/>
    <w:multiLevelType w:val="hybridMultilevel"/>
    <w:tmpl w:val="1E668CDC"/>
    <w:lvl w:ilvl="0" w:tplc="E5EABDC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570282">
    <w:abstractNumId w:val="2"/>
  </w:num>
  <w:num w:numId="2" w16cid:durableId="1847788156">
    <w:abstractNumId w:val="0"/>
  </w:num>
  <w:num w:numId="3" w16cid:durableId="1228611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A9"/>
    <w:rsid w:val="00014B85"/>
    <w:rsid w:val="000214B0"/>
    <w:rsid w:val="00023825"/>
    <w:rsid w:val="00045A42"/>
    <w:rsid w:val="00066EE0"/>
    <w:rsid w:val="00077529"/>
    <w:rsid w:val="000776E9"/>
    <w:rsid w:val="00096F2A"/>
    <w:rsid w:val="000A6706"/>
    <w:rsid w:val="000C2A53"/>
    <w:rsid w:val="000D2614"/>
    <w:rsid w:val="000D6A68"/>
    <w:rsid w:val="00112CC1"/>
    <w:rsid w:val="001164F2"/>
    <w:rsid w:val="00132570"/>
    <w:rsid w:val="0014253A"/>
    <w:rsid w:val="001635B2"/>
    <w:rsid w:val="00171DEC"/>
    <w:rsid w:val="001943F5"/>
    <w:rsid w:val="00197B5B"/>
    <w:rsid w:val="001A66E9"/>
    <w:rsid w:val="001B12B0"/>
    <w:rsid w:val="001D4A78"/>
    <w:rsid w:val="001E2877"/>
    <w:rsid w:val="001E7BAE"/>
    <w:rsid w:val="001F6CB1"/>
    <w:rsid w:val="00210ED2"/>
    <w:rsid w:val="00216003"/>
    <w:rsid w:val="00236126"/>
    <w:rsid w:val="0027643A"/>
    <w:rsid w:val="00297C55"/>
    <w:rsid w:val="002C1697"/>
    <w:rsid w:val="002E02F4"/>
    <w:rsid w:val="002F044E"/>
    <w:rsid w:val="00304676"/>
    <w:rsid w:val="0031266A"/>
    <w:rsid w:val="00317378"/>
    <w:rsid w:val="00323D8E"/>
    <w:rsid w:val="00325B0F"/>
    <w:rsid w:val="003560FB"/>
    <w:rsid w:val="00367AC6"/>
    <w:rsid w:val="003A2863"/>
    <w:rsid w:val="003A3FA9"/>
    <w:rsid w:val="003A7EF5"/>
    <w:rsid w:val="003C0DAC"/>
    <w:rsid w:val="003D2797"/>
    <w:rsid w:val="003D4A28"/>
    <w:rsid w:val="003D687A"/>
    <w:rsid w:val="003F5B42"/>
    <w:rsid w:val="00422312"/>
    <w:rsid w:val="004242A6"/>
    <w:rsid w:val="00483480"/>
    <w:rsid w:val="004A040D"/>
    <w:rsid w:val="004D48FB"/>
    <w:rsid w:val="004D5D87"/>
    <w:rsid w:val="004E29E8"/>
    <w:rsid w:val="00545D7B"/>
    <w:rsid w:val="00546AE2"/>
    <w:rsid w:val="00572B76"/>
    <w:rsid w:val="005C17BF"/>
    <w:rsid w:val="005D72B3"/>
    <w:rsid w:val="006339F0"/>
    <w:rsid w:val="00666141"/>
    <w:rsid w:val="006A6DC3"/>
    <w:rsid w:val="006B0740"/>
    <w:rsid w:val="006C2DE3"/>
    <w:rsid w:val="006D2A19"/>
    <w:rsid w:val="006E1A4B"/>
    <w:rsid w:val="006E2712"/>
    <w:rsid w:val="006F0D27"/>
    <w:rsid w:val="00703025"/>
    <w:rsid w:val="00705638"/>
    <w:rsid w:val="007462CA"/>
    <w:rsid w:val="0076007C"/>
    <w:rsid w:val="00784ABC"/>
    <w:rsid w:val="0079573A"/>
    <w:rsid w:val="007A0B43"/>
    <w:rsid w:val="007A188D"/>
    <w:rsid w:val="007C3E78"/>
    <w:rsid w:val="007C6CB4"/>
    <w:rsid w:val="007E5D6B"/>
    <w:rsid w:val="00801CA0"/>
    <w:rsid w:val="00805DC1"/>
    <w:rsid w:val="00841942"/>
    <w:rsid w:val="00841CB5"/>
    <w:rsid w:val="0085546E"/>
    <w:rsid w:val="0087657C"/>
    <w:rsid w:val="008B5395"/>
    <w:rsid w:val="00926EDC"/>
    <w:rsid w:val="00927D4A"/>
    <w:rsid w:val="00937ACD"/>
    <w:rsid w:val="00962396"/>
    <w:rsid w:val="009A7D87"/>
    <w:rsid w:val="009C793D"/>
    <w:rsid w:val="00A06E68"/>
    <w:rsid w:val="00A251EE"/>
    <w:rsid w:val="00A2585D"/>
    <w:rsid w:val="00A43D91"/>
    <w:rsid w:val="00A451BB"/>
    <w:rsid w:val="00A576DA"/>
    <w:rsid w:val="00A62C5C"/>
    <w:rsid w:val="00A90786"/>
    <w:rsid w:val="00A91A43"/>
    <w:rsid w:val="00AB2E70"/>
    <w:rsid w:val="00B14A3D"/>
    <w:rsid w:val="00B21326"/>
    <w:rsid w:val="00B3239B"/>
    <w:rsid w:val="00B4298E"/>
    <w:rsid w:val="00B4541C"/>
    <w:rsid w:val="00B50DF2"/>
    <w:rsid w:val="00B52AD0"/>
    <w:rsid w:val="00BC2AA3"/>
    <w:rsid w:val="00BD0184"/>
    <w:rsid w:val="00BD3A69"/>
    <w:rsid w:val="00BE4D96"/>
    <w:rsid w:val="00BE70A4"/>
    <w:rsid w:val="00BF5FBE"/>
    <w:rsid w:val="00C016A9"/>
    <w:rsid w:val="00C0401B"/>
    <w:rsid w:val="00C500B8"/>
    <w:rsid w:val="00C849A0"/>
    <w:rsid w:val="00C85BAD"/>
    <w:rsid w:val="00C9382E"/>
    <w:rsid w:val="00CA57D4"/>
    <w:rsid w:val="00CB625E"/>
    <w:rsid w:val="00CD1EB2"/>
    <w:rsid w:val="00CE476D"/>
    <w:rsid w:val="00D41330"/>
    <w:rsid w:val="00D507E7"/>
    <w:rsid w:val="00D612B0"/>
    <w:rsid w:val="00D62A34"/>
    <w:rsid w:val="00D71E64"/>
    <w:rsid w:val="00D84EE9"/>
    <w:rsid w:val="00DC5A26"/>
    <w:rsid w:val="00DF505B"/>
    <w:rsid w:val="00DF58B8"/>
    <w:rsid w:val="00E42730"/>
    <w:rsid w:val="00E661ED"/>
    <w:rsid w:val="00E8434B"/>
    <w:rsid w:val="00E868BA"/>
    <w:rsid w:val="00ED1674"/>
    <w:rsid w:val="00ED6BC0"/>
    <w:rsid w:val="00EE7253"/>
    <w:rsid w:val="00EF45F2"/>
    <w:rsid w:val="00F20A76"/>
    <w:rsid w:val="00F420C4"/>
    <w:rsid w:val="00F52B5A"/>
    <w:rsid w:val="00FD696E"/>
    <w:rsid w:val="00FD7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BFFA"/>
  <w15:chartTrackingRefBased/>
  <w15:docId w15:val="{EDC97C14-294A-4989-A8D5-46FE7492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1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0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7E7"/>
  </w:style>
  <w:style w:type="paragraph" w:styleId="Footer">
    <w:name w:val="footer"/>
    <w:basedOn w:val="Normal"/>
    <w:link w:val="FooterChar"/>
    <w:uiPriority w:val="99"/>
    <w:unhideWhenUsed/>
    <w:rsid w:val="00D50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7E7"/>
  </w:style>
  <w:style w:type="paragraph" w:styleId="ListParagraph">
    <w:name w:val="List Paragraph"/>
    <w:basedOn w:val="Normal"/>
    <w:uiPriority w:val="34"/>
    <w:qFormat/>
    <w:rsid w:val="00B42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F6E8DE7A80EA4CB21672221535FF36" ma:contentTypeVersion="35" ma:contentTypeDescription="Create a new document." ma:contentTypeScope="" ma:versionID="ae389ecefee2b36a164102934a5ce25f">
  <xsd:schema xmlns:xsd="http://www.w3.org/2001/XMLSchema" xmlns:xs="http://www.w3.org/2001/XMLSchema" xmlns:p="http://schemas.microsoft.com/office/2006/metadata/properties" xmlns:ns3="6ca81ef0-3d55-42b9-8dcb-153d9af925d9" xmlns:ns4="68e17461-1874-4a52-8572-5d5e8fb8343a" targetNamespace="http://schemas.microsoft.com/office/2006/metadata/properties" ma:root="true" ma:fieldsID="07f2a223e0a5bc5b61e24a8b78ed8fc2" ns3:_="" ns4:_="">
    <xsd:import namespace="6ca81ef0-3d55-42b9-8dcb-153d9af925d9"/>
    <xsd:import namespace="68e17461-1874-4a52-8572-5d5e8fb834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81ef0-3d55-42b9-8dcb-153d9af92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e17461-1874-4a52-8572-5d5e8fb834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bookType xmlns="6ca81ef0-3d55-42b9-8dcb-153d9af925d9" xsi:nil="true"/>
    <Students xmlns="6ca81ef0-3d55-42b9-8dcb-153d9af925d9">
      <UserInfo>
        <DisplayName/>
        <AccountId xsi:nil="true"/>
        <AccountType/>
      </UserInfo>
    </Students>
    <Templates xmlns="6ca81ef0-3d55-42b9-8dcb-153d9af925d9" xsi:nil="true"/>
    <AppVersion xmlns="6ca81ef0-3d55-42b9-8dcb-153d9af925d9" xsi:nil="true"/>
    <IsNotebookLocked xmlns="6ca81ef0-3d55-42b9-8dcb-153d9af925d9" xsi:nil="true"/>
    <Teachers xmlns="6ca81ef0-3d55-42b9-8dcb-153d9af925d9">
      <UserInfo>
        <DisplayName/>
        <AccountId xsi:nil="true"/>
        <AccountType/>
      </UserInfo>
    </Teachers>
    <Student_Groups xmlns="6ca81ef0-3d55-42b9-8dcb-153d9af925d9">
      <UserInfo>
        <DisplayName/>
        <AccountId xsi:nil="true"/>
        <AccountType/>
      </UserInfo>
    </Student_Groups>
    <Self_Registration_Enabled xmlns="6ca81ef0-3d55-42b9-8dcb-153d9af925d9" xsi:nil="true"/>
    <Is_Collaboration_Space_Locked xmlns="6ca81ef0-3d55-42b9-8dcb-153d9af925d9" xsi:nil="true"/>
    <LMS_Mappings xmlns="6ca81ef0-3d55-42b9-8dcb-153d9af925d9" xsi:nil="true"/>
    <Invited_Students xmlns="6ca81ef0-3d55-42b9-8dcb-153d9af925d9" xsi:nil="true"/>
    <Math_Settings xmlns="6ca81ef0-3d55-42b9-8dcb-153d9af925d9" xsi:nil="true"/>
    <DefaultSectionNames xmlns="6ca81ef0-3d55-42b9-8dcb-153d9af925d9" xsi:nil="true"/>
    <TeamsChannelId xmlns="6ca81ef0-3d55-42b9-8dcb-153d9af925d9" xsi:nil="true"/>
    <FolderType xmlns="6ca81ef0-3d55-42b9-8dcb-153d9af925d9" xsi:nil="true"/>
    <Distribution_Groups xmlns="6ca81ef0-3d55-42b9-8dcb-153d9af925d9" xsi:nil="true"/>
    <Has_Teacher_Only_SectionGroup xmlns="6ca81ef0-3d55-42b9-8dcb-153d9af925d9" xsi:nil="true"/>
    <Teams_Channel_Section_Location xmlns="6ca81ef0-3d55-42b9-8dcb-153d9af925d9" xsi:nil="true"/>
    <Invited_Teachers xmlns="6ca81ef0-3d55-42b9-8dcb-153d9af925d9" xsi:nil="true"/>
    <CultureName xmlns="6ca81ef0-3d55-42b9-8dcb-153d9af925d9" xsi:nil="true"/>
    <Owner xmlns="6ca81ef0-3d55-42b9-8dcb-153d9af925d9">
      <UserInfo>
        <DisplayName/>
        <AccountId xsi:nil="true"/>
        <AccountType/>
      </UserInfo>
    </Owner>
  </documentManagement>
</p:properties>
</file>

<file path=customXml/itemProps1.xml><?xml version="1.0" encoding="utf-8"?>
<ds:datastoreItem xmlns:ds="http://schemas.openxmlformats.org/officeDocument/2006/customXml" ds:itemID="{DB97072C-B45B-482B-8298-E922368D3D91}">
  <ds:schemaRefs>
    <ds:schemaRef ds:uri="http://schemas.microsoft.com/sharepoint/v3/contenttype/forms"/>
  </ds:schemaRefs>
</ds:datastoreItem>
</file>

<file path=customXml/itemProps2.xml><?xml version="1.0" encoding="utf-8"?>
<ds:datastoreItem xmlns:ds="http://schemas.openxmlformats.org/officeDocument/2006/customXml" ds:itemID="{045737C6-F0E0-4367-AD6A-F194CEC05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81ef0-3d55-42b9-8dcb-153d9af925d9"/>
    <ds:schemaRef ds:uri="68e17461-1874-4a52-8572-5d5e8fb8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42CE8-C88E-4C13-B053-CBE0F2E6B96D}">
  <ds:schemaRefs>
    <ds:schemaRef ds:uri="http://schemas.microsoft.com/office/2006/metadata/properties"/>
    <ds:schemaRef ds:uri="http://schemas.microsoft.com/office/infopath/2007/PartnerControls"/>
    <ds:schemaRef ds:uri="6ca81ef0-3d55-42b9-8dcb-153d9af925d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863</Words>
  <Characters>5071</Characters>
  <Application>Microsoft Office Word</Application>
  <DocSecurity>0</DocSecurity>
  <Lines>563</Lines>
  <Paragraphs>144</Paragraphs>
  <ScaleCrop>false</ScaleCrop>
  <HeadingPairs>
    <vt:vector size="2" baseType="variant">
      <vt:variant>
        <vt:lpstr>Title</vt:lpstr>
      </vt:variant>
      <vt:variant>
        <vt:i4>1</vt:i4>
      </vt:variant>
    </vt:vector>
  </HeadingPairs>
  <TitlesOfParts>
    <vt:vector size="1" baseType="lpstr">
      <vt:lpstr/>
    </vt:vector>
  </TitlesOfParts>
  <Company>All Saints Academy</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Battershill</dc:creator>
  <cp:keywords/>
  <dc:description/>
  <cp:lastModifiedBy>Mr R Clarke</cp:lastModifiedBy>
  <cp:revision>3</cp:revision>
  <cp:lastPrinted>2022-05-09T15:07:00Z</cp:lastPrinted>
  <dcterms:created xsi:type="dcterms:W3CDTF">2024-09-16T17:47:00Z</dcterms:created>
  <dcterms:modified xsi:type="dcterms:W3CDTF">2024-09-16T17:54:00Z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0x01010052F6E8DE7A80EA4CB21672221535FF36</vt:lpwstr>
  </property>
</Properties>
</file>